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18" w:rsidRDefault="00D37D18">
      <w:pPr>
        <w:rPr>
          <w:rFonts w:ascii="Times New Roman" w:hAnsi="Times New Roman" w:cs="Times New Roman"/>
        </w:rPr>
      </w:pPr>
    </w:p>
    <w:p w:rsidR="00D37D18" w:rsidRDefault="00D37D18">
      <w:pPr>
        <w:rPr>
          <w:rFonts w:ascii="Times New Roman" w:hAnsi="Times New Roman" w:cs="Times New Roman"/>
        </w:rPr>
      </w:pPr>
    </w:p>
    <w:p w:rsidR="003A4188" w:rsidRPr="00DE3F62" w:rsidRDefault="00C02194">
      <w:pPr>
        <w:rPr>
          <w:rFonts w:ascii="Times New Roman" w:hAnsi="Times New Roman" w:cs="Times New Roman"/>
        </w:rPr>
      </w:pPr>
      <w:r>
        <w:rPr>
          <w:rFonts w:ascii="Times New Roman" w:hAnsi="Times New Roman" w:cs="Times New Roman"/>
        </w:rPr>
        <w:t>March 8, 2019</w:t>
      </w:r>
    </w:p>
    <w:p w:rsidR="003A4188" w:rsidRPr="00DE3F62" w:rsidRDefault="003A4188">
      <w:pPr>
        <w:rPr>
          <w:rFonts w:ascii="Times New Roman" w:hAnsi="Times New Roman" w:cs="Times New Roman"/>
        </w:rPr>
      </w:pPr>
    </w:p>
    <w:p w:rsidR="003A4188" w:rsidRPr="000D20FF" w:rsidRDefault="003A4188">
      <w:pPr>
        <w:rPr>
          <w:rFonts w:ascii="Times New Roman" w:hAnsi="Times New Roman" w:cs="Times New Roman"/>
          <w:sz w:val="24"/>
          <w:szCs w:val="24"/>
        </w:rPr>
      </w:pPr>
      <w:proofErr w:type="gramStart"/>
      <w:r w:rsidRPr="000D20FF">
        <w:rPr>
          <w:rFonts w:ascii="Times New Roman" w:hAnsi="Times New Roman" w:cs="Times New Roman"/>
          <w:sz w:val="24"/>
          <w:szCs w:val="24"/>
        </w:rPr>
        <w:t>ADDENDUM NO.</w:t>
      </w:r>
      <w:proofErr w:type="gramEnd"/>
      <w:r w:rsidRPr="000D20FF">
        <w:rPr>
          <w:rFonts w:ascii="Times New Roman" w:hAnsi="Times New Roman" w:cs="Times New Roman"/>
          <w:sz w:val="24"/>
          <w:szCs w:val="24"/>
        </w:rPr>
        <w:t xml:space="preserve"> 1</w:t>
      </w:r>
    </w:p>
    <w:p w:rsidR="003A4188" w:rsidRPr="00C02194" w:rsidRDefault="00C02194" w:rsidP="00C02194">
      <w:pPr>
        <w:pStyle w:val="RFP-QHeader2"/>
        <w:jc w:val="left"/>
        <w:rPr>
          <w:b w:val="0"/>
          <w:sz w:val="24"/>
          <w:szCs w:val="24"/>
        </w:rPr>
      </w:pPr>
      <w:proofErr w:type="gramStart"/>
      <w:r w:rsidRPr="00C02194">
        <w:rPr>
          <w:b w:val="0"/>
          <w:sz w:val="24"/>
          <w:szCs w:val="24"/>
        </w:rPr>
        <w:t>TO PROSPECTIVE BIDDERS UNDER RFQ NO.</w:t>
      </w:r>
      <w:proofErr w:type="gramEnd"/>
      <w:r w:rsidRPr="00C02194">
        <w:rPr>
          <w:b w:val="0"/>
          <w:sz w:val="24"/>
          <w:szCs w:val="24"/>
        </w:rPr>
        <w:t xml:space="preserve"> 1914, “AMITO PUMPING PLANT SECURITY FENCE” </w:t>
      </w:r>
      <w:r w:rsidR="00C54BE7" w:rsidRPr="00C02194">
        <w:rPr>
          <w:b w:val="0"/>
          <w:sz w:val="24"/>
          <w:szCs w:val="24"/>
        </w:rPr>
        <w:t>NOTICE IS HEREBY GIVEN THAT RFQ NO. 19</w:t>
      </w:r>
      <w:r w:rsidR="004E6B38" w:rsidRPr="00C02194">
        <w:rPr>
          <w:b w:val="0"/>
          <w:sz w:val="24"/>
          <w:szCs w:val="24"/>
        </w:rPr>
        <w:t>1</w:t>
      </w:r>
      <w:r w:rsidRPr="00C02194">
        <w:rPr>
          <w:b w:val="0"/>
          <w:sz w:val="24"/>
          <w:szCs w:val="24"/>
        </w:rPr>
        <w:t>4</w:t>
      </w:r>
      <w:r w:rsidR="00C54BE7" w:rsidRPr="00C02194">
        <w:rPr>
          <w:b w:val="0"/>
          <w:sz w:val="24"/>
          <w:szCs w:val="24"/>
        </w:rPr>
        <w:t xml:space="preserve"> OF THE EAST BAY MUNICIPAL UTILITY DISTRICT HAS BEEN REVISED AS SET FORTH BELOW:</w:t>
      </w:r>
    </w:p>
    <w:p w:rsidR="00361C04" w:rsidRDefault="00361C04">
      <w:pPr>
        <w:rPr>
          <w:rFonts w:ascii="Times New Roman" w:hAnsi="Times New Roman" w:cs="Times New Roman"/>
          <w:sz w:val="24"/>
          <w:szCs w:val="24"/>
          <w:u w:val="single"/>
        </w:rPr>
      </w:pPr>
    </w:p>
    <w:p w:rsidR="00E14450" w:rsidRDefault="00060885" w:rsidP="006A08EE">
      <w:pPr>
        <w:rPr>
          <w:rFonts w:ascii="Times New Roman" w:hAnsi="Times New Roman" w:cs="Times New Roman"/>
          <w:sz w:val="24"/>
          <w:szCs w:val="24"/>
          <w:u w:val="single"/>
        </w:rPr>
      </w:pPr>
      <w:r w:rsidRPr="00030519">
        <w:rPr>
          <w:rFonts w:ascii="Times New Roman" w:hAnsi="Times New Roman" w:cs="Times New Roman"/>
          <w:sz w:val="24"/>
          <w:szCs w:val="24"/>
          <w:u w:val="single"/>
        </w:rPr>
        <w:t>RFQ</w:t>
      </w:r>
      <w:r w:rsidR="00C02194">
        <w:rPr>
          <w:rFonts w:ascii="Times New Roman" w:hAnsi="Times New Roman" w:cs="Times New Roman"/>
          <w:sz w:val="24"/>
          <w:szCs w:val="24"/>
          <w:u w:val="single"/>
        </w:rPr>
        <w:t xml:space="preserve"> No. 1914</w:t>
      </w:r>
    </w:p>
    <w:p w:rsidR="00E14450" w:rsidRPr="00E14450" w:rsidRDefault="00E14450" w:rsidP="006A08EE">
      <w:pPr>
        <w:rPr>
          <w:rFonts w:ascii="Times New Roman" w:hAnsi="Times New Roman" w:cs="Times New Roman"/>
          <w:sz w:val="24"/>
          <w:szCs w:val="24"/>
        </w:rPr>
      </w:pPr>
      <w:r w:rsidRPr="00E14450">
        <w:rPr>
          <w:rFonts w:ascii="Times New Roman" w:hAnsi="Times New Roman" w:cs="Times New Roman"/>
          <w:sz w:val="24"/>
          <w:szCs w:val="24"/>
        </w:rPr>
        <w:t>PLEASE SEE ATTACHED PHOTOS OF AMITO PUMPING PLANT JOB SITE.</w:t>
      </w:r>
    </w:p>
    <w:p w:rsidR="00C02194" w:rsidRDefault="00E14450" w:rsidP="006A08EE">
      <w:pPr>
        <w:rPr>
          <w:rFonts w:ascii="Times New Roman" w:hAnsi="Times New Roman" w:cs="Times New Roman"/>
          <w:sz w:val="24"/>
          <w:szCs w:val="24"/>
        </w:rPr>
      </w:pPr>
      <w:r w:rsidRPr="00E14450">
        <w:rPr>
          <w:rFonts w:ascii="Times New Roman" w:hAnsi="Times New Roman" w:cs="Times New Roman"/>
          <w:b/>
          <w:sz w:val="24"/>
          <w:szCs w:val="24"/>
          <w:u w:val="single"/>
        </w:rPr>
        <w:t>Q&amp;A</w:t>
      </w:r>
      <w:r>
        <w:rPr>
          <w:rFonts w:ascii="Times New Roman" w:hAnsi="Times New Roman" w:cs="Times New Roman"/>
          <w:b/>
          <w:sz w:val="24"/>
          <w:szCs w:val="24"/>
          <w:u w:val="single"/>
        </w:rPr>
        <w:t xml:space="preserve"> From Optional </w:t>
      </w:r>
      <w:proofErr w:type="spellStart"/>
      <w:r>
        <w:rPr>
          <w:rFonts w:ascii="Times New Roman" w:hAnsi="Times New Roman" w:cs="Times New Roman"/>
          <w:b/>
          <w:sz w:val="24"/>
          <w:szCs w:val="24"/>
          <w:u w:val="single"/>
        </w:rPr>
        <w:t>B</w:t>
      </w:r>
      <w:r w:rsidRPr="00E14450">
        <w:rPr>
          <w:rFonts w:ascii="Times New Roman" w:hAnsi="Times New Roman" w:cs="Times New Roman"/>
          <w:b/>
          <w:sz w:val="24"/>
          <w:szCs w:val="24"/>
          <w:u w:val="single"/>
        </w:rPr>
        <w:t>idwalk</w:t>
      </w:r>
      <w:proofErr w:type="spellEnd"/>
      <w:proofErr w:type="gramStart"/>
      <w:r w:rsidRPr="00E14450">
        <w:rPr>
          <w:rFonts w:ascii="Times New Roman" w:hAnsi="Times New Roman" w:cs="Times New Roman"/>
          <w:b/>
          <w:sz w:val="24"/>
          <w:szCs w:val="24"/>
          <w:u w:val="single"/>
        </w:rPr>
        <w:t>:</w:t>
      </w:r>
      <w:proofErr w:type="gramEnd"/>
      <w:r w:rsidR="006A08EE" w:rsidRPr="00E14450">
        <w:rPr>
          <w:rFonts w:ascii="Times New Roman" w:hAnsi="Times New Roman" w:cs="Times New Roman"/>
          <w:b/>
          <w:sz w:val="24"/>
          <w:szCs w:val="24"/>
          <w:u w:val="single"/>
        </w:rPr>
        <w:br/>
      </w:r>
      <w:r w:rsidR="006A08EE">
        <w:rPr>
          <w:rFonts w:ascii="Times New Roman" w:hAnsi="Times New Roman" w:cs="Times New Roman"/>
          <w:sz w:val="24"/>
          <w:szCs w:val="24"/>
        </w:rPr>
        <w:t>Question:</w:t>
      </w:r>
      <w:r w:rsidR="006A08EE">
        <w:rPr>
          <w:rFonts w:ascii="Times New Roman" w:hAnsi="Times New Roman" w:cs="Times New Roman"/>
          <w:sz w:val="24"/>
          <w:szCs w:val="24"/>
        </w:rPr>
        <w:tab/>
      </w:r>
      <w:r w:rsidR="00C02194">
        <w:rPr>
          <w:rFonts w:ascii="Times New Roman" w:hAnsi="Times New Roman" w:cs="Times New Roman"/>
          <w:sz w:val="24"/>
          <w:szCs w:val="24"/>
        </w:rPr>
        <w:t>What is EBMUD’s “Rock Clause”</w:t>
      </w:r>
    </w:p>
    <w:p w:rsidR="00C02194" w:rsidRPr="006A08EE" w:rsidRDefault="006A08EE" w:rsidP="006A08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rPr>
        <w:tab/>
      </w:r>
      <w:r w:rsidRPr="006A08EE">
        <w:rPr>
          <w:rFonts w:ascii="Times New Roman" w:hAnsi="Times New Roman" w:cs="Times New Roman"/>
          <w:sz w:val="24"/>
          <w:szCs w:val="24"/>
        </w:rPr>
        <w:t xml:space="preserve">If a contractor were to encounter some unforeseen site condition like a large rock </w:t>
      </w:r>
      <w:r w:rsidRPr="006A08EE">
        <w:rPr>
          <w:rFonts w:ascii="Times New Roman" w:hAnsi="Times New Roman" w:cs="Times New Roman"/>
          <w:sz w:val="24"/>
          <w:szCs w:val="24"/>
        </w:rPr>
        <w:tab/>
      </w:r>
      <w:r w:rsidRPr="006A08EE">
        <w:rPr>
          <w:rFonts w:ascii="Times New Roman" w:hAnsi="Times New Roman" w:cs="Times New Roman"/>
          <w:sz w:val="24"/>
          <w:szCs w:val="24"/>
        </w:rPr>
        <w:tab/>
      </w:r>
      <w:r w:rsidRPr="006A08EE">
        <w:rPr>
          <w:rFonts w:ascii="Times New Roman" w:hAnsi="Times New Roman" w:cs="Times New Roman"/>
          <w:sz w:val="24"/>
          <w:szCs w:val="24"/>
        </w:rPr>
        <w:tab/>
        <w:t xml:space="preserve">while digging, they are to consult with Project Manager, Christian Narvaez who </w:t>
      </w:r>
      <w:r w:rsidRPr="006A08EE">
        <w:rPr>
          <w:rFonts w:ascii="Times New Roman" w:hAnsi="Times New Roman" w:cs="Times New Roman"/>
          <w:sz w:val="24"/>
          <w:szCs w:val="24"/>
        </w:rPr>
        <w:tab/>
      </w:r>
      <w:r w:rsidRPr="006A08EE">
        <w:rPr>
          <w:rFonts w:ascii="Times New Roman" w:hAnsi="Times New Roman" w:cs="Times New Roman"/>
          <w:sz w:val="24"/>
          <w:szCs w:val="24"/>
        </w:rPr>
        <w:tab/>
      </w:r>
      <w:r w:rsidRPr="006A08EE">
        <w:rPr>
          <w:rFonts w:ascii="Times New Roman" w:hAnsi="Times New Roman" w:cs="Times New Roman"/>
          <w:sz w:val="24"/>
          <w:szCs w:val="24"/>
        </w:rPr>
        <w:tab/>
        <w:t xml:space="preserve">will address issue accordingly in association with General Requirements, Section </w:t>
      </w:r>
      <w:r w:rsidRPr="006A08EE">
        <w:rPr>
          <w:rFonts w:ascii="Times New Roman" w:hAnsi="Times New Roman" w:cs="Times New Roman"/>
          <w:sz w:val="24"/>
          <w:szCs w:val="24"/>
        </w:rPr>
        <w:tab/>
      </w:r>
      <w:r w:rsidRPr="006A08EE">
        <w:rPr>
          <w:rFonts w:ascii="Times New Roman" w:hAnsi="Times New Roman" w:cs="Times New Roman"/>
          <w:sz w:val="24"/>
          <w:szCs w:val="24"/>
        </w:rPr>
        <w:tab/>
      </w:r>
      <w:r w:rsidRPr="006A08EE">
        <w:rPr>
          <w:rFonts w:ascii="Times New Roman" w:hAnsi="Times New Roman" w:cs="Times New Roman"/>
          <w:sz w:val="24"/>
          <w:szCs w:val="24"/>
        </w:rPr>
        <w:tab/>
        <w:t>15 – “Changes”.</w:t>
      </w:r>
    </w:p>
    <w:p w:rsidR="00E14450" w:rsidRDefault="00E14450">
      <w:pPr>
        <w:rPr>
          <w:rFonts w:ascii="Times New Roman" w:hAnsi="Times New Roman" w:cs="Times New Roman"/>
          <w:sz w:val="24"/>
          <w:szCs w:val="24"/>
        </w:rPr>
      </w:pPr>
    </w:p>
    <w:p w:rsidR="00DE4F54" w:rsidRDefault="00060885">
      <w:pPr>
        <w:rPr>
          <w:rFonts w:ascii="Times New Roman" w:hAnsi="Times New Roman" w:cs="Times New Roman"/>
          <w:sz w:val="24"/>
          <w:szCs w:val="24"/>
        </w:rPr>
      </w:pPr>
      <w:proofErr w:type="gramStart"/>
      <w:r>
        <w:rPr>
          <w:rFonts w:ascii="Times New Roman" w:hAnsi="Times New Roman" w:cs="Times New Roman"/>
          <w:sz w:val="24"/>
          <w:szCs w:val="24"/>
        </w:rPr>
        <w:t xml:space="preserve">On </w:t>
      </w:r>
      <w:r w:rsidR="004E6B38">
        <w:rPr>
          <w:rFonts w:ascii="Times New Roman" w:hAnsi="Times New Roman" w:cs="Times New Roman"/>
          <w:sz w:val="24"/>
          <w:szCs w:val="24"/>
        </w:rPr>
        <w:t xml:space="preserve">EXHIBIT </w:t>
      </w:r>
      <w:r w:rsidR="00E14450">
        <w:rPr>
          <w:rFonts w:ascii="Times New Roman" w:hAnsi="Times New Roman" w:cs="Times New Roman"/>
          <w:sz w:val="24"/>
          <w:szCs w:val="24"/>
        </w:rPr>
        <w:t>A</w:t>
      </w:r>
      <w:r w:rsidR="004E6B38">
        <w:rPr>
          <w:rFonts w:ascii="Times New Roman" w:hAnsi="Times New Roman" w:cs="Times New Roman"/>
          <w:sz w:val="24"/>
          <w:szCs w:val="24"/>
        </w:rPr>
        <w:t xml:space="preserve">, </w:t>
      </w:r>
      <w:r w:rsidR="00E14450">
        <w:rPr>
          <w:rFonts w:ascii="Times New Roman" w:hAnsi="Times New Roman" w:cs="Times New Roman"/>
          <w:sz w:val="24"/>
          <w:szCs w:val="24"/>
        </w:rPr>
        <w:t>PAGE 5, REPLACE BID FORM WITH ATTACHED REVISED BID FORM.</w:t>
      </w:r>
      <w:proofErr w:type="gramEnd"/>
      <w:r w:rsidR="00535260">
        <w:rPr>
          <w:rFonts w:ascii="Times New Roman" w:hAnsi="Times New Roman" w:cs="Times New Roman"/>
          <w:sz w:val="24"/>
          <w:szCs w:val="24"/>
        </w:rPr>
        <w:t xml:space="preserve"> </w:t>
      </w:r>
    </w:p>
    <w:p w:rsidR="00E14450" w:rsidRDefault="00E14450">
      <w:pPr>
        <w:rPr>
          <w:rFonts w:ascii="Times New Roman" w:hAnsi="Times New Roman" w:cs="Times New Roman"/>
          <w:sz w:val="24"/>
          <w:szCs w:val="24"/>
        </w:rPr>
      </w:pPr>
    </w:p>
    <w:p w:rsidR="00E14450" w:rsidRDefault="00E14450">
      <w:pPr>
        <w:rPr>
          <w:rFonts w:ascii="Times New Roman" w:hAnsi="Times New Roman" w:cs="Times New Roman"/>
          <w:sz w:val="24"/>
          <w:szCs w:val="24"/>
        </w:rPr>
      </w:pPr>
    </w:p>
    <w:p w:rsidR="00E14450" w:rsidRDefault="00E14450" w:rsidP="00E14450">
      <w:pPr>
        <w:rPr>
          <w:rFonts w:ascii="Times New Roman" w:hAnsi="Times New Roman" w:cs="Times New Roman"/>
          <w:sz w:val="24"/>
          <w:szCs w:val="24"/>
        </w:rPr>
      </w:pPr>
      <w:r>
        <w:rPr>
          <w:rFonts w:ascii="Times New Roman" w:hAnsi="Times New Roman" w:cs="Times New Roman"/>
          <w:sz w:val="24"/>
          <w:szCs w:val="24"/>
        </w:rPr>
        <w:t>THIS ADDENDUM MUST BE SUBMITTED WITH THE BID.</w:t>
      </w:r>
    </w:p>
    <w:p w:rsidR="00E14450" w:rsidRDefault="00E14450" w:rsidP="00E14450">
      <w:pPr>
        <w:rPr>
          <w:rFonts w:ascii="Times New Roman" w:hAnsi="Times New Roman" w:cs="Times New Roman"/>
          <w:sz w:val="24"/>
          <w:szCs w:val="24"/>
        </w:rPr>
      </w:pPr>
    </w:p>
    <w:p w:rsidR="00E14450" w:rsidRDefault="00E14450" w:rsidP="00E14450">
      <w:pPr>
        <w:rPr>
          <w:rFonts w:ascii="Times New Roman" w:hAnsi="Times New Roman" w:cs="Times New Roman"/>
          <w:sz w:val="24"/>
          <w:szCs w:val="24"/>
        </w:rPr>
      </w:pPr>
    </w:p>
    <w:p w:rsidR="00E14450" w:rsidRPr="00C0402F" w:rsidRDefault="00E14450" w:rsidP="00E14450">
      <w:pPr>
        <w:pStyle w:val="List"/>
        <w:ind w:left="0" w:firstLine="0"/>
      </w:pPr>
      <w:r w:rsidRPr="00C0402F">
        <w:t>Kelley Smith</w:t>
      </w:r>
    </w:p>
    <w:p w:rsidR="00C53E84" w:rsidRPr="00C0402F" w:rsidRDefault="00E14450" w:rsidP="00E14450">
      <w:pPr>
        <w:pStyle w:val="List"/>
        <w:ind w:left="0" w:firstLine="0"/>
      </w:pPr>
      <w:r>
        <w:t>Purchasing Manager</w:t>
      </w:r>
    </w:p>
    <w:p w:rsidR="00C53E84" w:rsidRDefault="00C53E84">
      <w:pPr>
        <w:rPr>
          <w:rFonts w:ascii="Times New Roman" w:hAnsi="Times New Roman" w:cs="Times New Roman"/>
          <w:sz w:val="24"/>
          <w:szCs w:val="24"/>
        </w:rPr>
      </w:pPr>
    </w:p>
    <w:p w:rsidR="00EA1DCA" w:rsidRDefault="00EA1DCA">
      <w:pPr>
        <w:rPr>
          <w:rFonts w:ascii="Times New Roman" w:hAnsi="Times New Roman" w:cs="Times New Roman"/>
          <w:sz w:val="24"/>
          <w:szCs w:val="24"/>
        </w:rPr>
      </w:pPr>
    </w:p>
    <w:p w:rsidR="00EA1DCA" w:rsidRDefault="00EA1DCA">
      <w:pPr>
        <w:rPr>
          <w:rFonts w:ascii="Times New Roman" w:hAnsi="Times New Roman" w:cs="Times New Roman"/>
          <w:sz w:val="24"/>
          <w:szCs w:val="24"/>
        </w:rPr>
      </w:pPr>
    </w:p>
    <w:p w:rsidR="00EA1DCA" w:rsidRDefault="00EA1DCA">
      <w:pPr>
        <w:rPr>
          <w:rFonts w:ascii="Times New Roman" w:hAnsi="Times New Roman" w:cs="Times New Roman"/>
          <w:sz w:val="24"/>
          <w:szCs w:val="24"/>
        </w:rPr>
      </w:pPr>
    </w:p>
    <w:p w:rsidR="00EA1DCA" w:rsidRDefault="00EA1DCA">
      <w:pPr>
        <w:rPr>
          <w:rFonts w:ascii="Times New Roman" w:hAnsi="Times New Roman" w:cs="Times New Roman"/>
          <w:sz w:val="24"/>
          <w:szCs w:val="24"/>
        </w:rPr>
      </w:pPr>
    </w:p>
    <w:p w:rsidR="00EA1DCA" w:rsidRPr="00EA1DCA" w:rsidRDefault="00EA1DCA" w:rsidP="00EA1DCA">
      <w:pPr>
        <w:tabs>
          <w:tab w:val="right" w:pos="10620"/>
        </w:tabs>
        <w:spacing w:after="0" w:line="240" w:lineRule="auto"/>
        <w:jc w:val="center"/>
        <w:outlineLvl w:val="3"/>
        <w:rPr>
          <w:rFonts w:ascii="Calibri" w:eastAsia="Times New Roman" w:hAnsi="Calibri" w:cs="Calibri"/>
          <w:b/>
          <w:sz w:val="28"/>
          <w:szCs w:val="28"/>
        </w:rPr>
      </w:pPr>
      <w:r w:rsidRPr="00EA1DCA">
        <w:rPr>
          <w:rFonts w:ascii="Calibri" w:eastAsia="Times New Roman" w:hAnsi="Calibri" w:cs="Calibri"/>
          <w:b/>
          <w:sz w:val="28"/>
          <w:szCs w:val="28"/>
        </w:rPr>
        <w:t>BID FORM(S)</w:t>
      </w:r>
    </w:p>
    <w:p w:rsidR="00EA1DCA" w:rsidRPr="00EA1DCA" w:rsidRDefault="00EA1DCA" w:rsidP="00EA1DCA">
      <w:pPr>
        <w:spacing w:after="0" w:line="240" w:lineRule="auto"/>
        <w:rPr>
          <w:rFonts w:ascii="Times New Roman" w:eastAsia="Times New Roman" w:hAnsi="Times New Roman" w:cs="Times New Roman"/>
          <w:sz w:val="26"/>
          <w:szCs w:val="20"/>
        </w:rPr>
      </w:pPr>
    </w:p>
    <w:p w:rsidR="00EA1DCA" w:rsidRPr="00EA1DCA" w:rsidRDefault="00EA1DCA" w:rsidP="00EA1DCA">
      <w:pPr>
        <w:spacing w:after="0" w:line="240" w:lineRule="auto"/>
        <w:rPr>
          <w:rFonts w:ascii="Calibri" w:eastAsia="Times New Roman" w:hAnsi="Calibri" w:cs="Calibri"/>
          <w:sz w:val="20"/>
          <w:szCs w:val="20"/>
        </w:rPr>
      </w:pPr>
    </w:p>
    <w:p w:rsidR="00EA1DCA" w:rsidRPr="00EA1DCA" w:rsidRDefault="00EA1DCA" w:rsidP="00EA1DCA">
      <w:pPr>
        <w:tabs>
          <w:tab w:val="left" w:pos="-1440"/>
          <w:tab w:val="left" w:pos="-720"/>
          <w:tab w:val="left" w:pos="864"/>
          <w:tab w:val="left" w:pos="1267"/>
          <w:tab w:val="left" w:pos="2006"/>
          <w:tab w:val="left" w:pos="3340"/>
        </w:tabs>
        <w:spacing w:after="0" w:line="240" w:lineRule="auto"/>
        <w:rPr>
          <w:rFonts w:ascii="Times New Roman" w:eastAsia="Times New Roman" w:hAnsi="Times New Roman" w:cs="Times New Roman"/>
          <w:sz w:val="24"/>
          <w:szCs w:val="20"/>
        </w:rPr>
      </w:pPr>
      <w:r w:rsidRPr="00EA1DCA">
        <w:rPr>
          <w:rFonts w:ascii="Calibri" w:eastAsia="Times New Roman" w:hAnsi="Calibri" w:cs="Calibri"/>
          <w:sz w:val="26"/>
          <w:szCs w:val="26"/>
        </w:rPr>
        <w:t xml:space="preserve">Cost shall be submitted on this Bid Form as is. The prices quoted shall </w:t>
      </w:r>
      <w:r w:rsidRPr="00EA1DCA">
        <w:rPr>
          <w:rFonts w:ascii="Calibri" w:eastAsia="Times New Roman" w:hAnsi="Calibri" w:cs="Calibri"/>
          <w:sz w:val="26"/>
          <w:szCs w:val="26"/>
          <w:u w:val="single"/>
        </w:rPr>
        <w:t>not</w:t>
      </w:r>
      <w:r w:rsidRPr="00EA1DCA">
        <w:rPr>
          <w:rFonts w:ascii="Calibri" w:eastAsia="Times New Roman" w:hAnsi="Calibri" w:cs="Calibri"/>
          <w:sz w:val="26"/>
          <w:szCs w:val="26"/>
        </w:rPr>
        <w:t xml:space="preserve"> include Sales Tax or Use Tax; said tax, wherever applicable, will be paid by the District to the contractor, if licensed to collect, or otherwise directly to the State.</w:t>
      </w:r>
    </w:p>
    <w:p w:rsidR="00EA1DCA" w:rsidRPr="00EA1DCA" w:rsidRDefault="00EA1DCA" w:rsidP="00EA1DCA">
      <w:pPr>
        <w:spacing w:after="0" w:line="240" w:lineRule="auto"/>
        <w:rPr>
          <w:rFonts w:ascii="Calibri" w:eastAsia="Times New Roman" w:hAnsi="Calibri" w:cs="Calibri"/>
          <w:sz w:val="26"/>
          <w:szCs w:val="26"/>
        </w:rPr>
      </w:pPr>
    </w:p>
    <w:p w:rsidR="00EA1DCA" w:rsidRPr="00EA1DCA" w:rsidRDefault="00EA1DCA" w:rsidP="00EA1DCA">
      <w:pPr>
        <w:spacing w:after="0" w:line="240" w:lineRule="auto"/>
        <w:rPr>
          <w:rFonts w:ascii="Calibri" w:eastAsia="Times New Roman" w:hAnsi="Calibri" w:cs="Calibri"/>
          <w:sz w:val="26"/>
          <w:szCs w:val="26"/>
        </w:rPr>
      </w:pPr>
      <w:r w:rsidRPr="00EA1DCA">
        <w:rPr>
          <w:rFonts w:ascii="Calibri" w:eastAsia="Times New Roman" w:hAnsi="Calibri" w:cs="Calibri"/>
          <w:sz w:val="26"/>
          <w:szCs w:val="26"/>
        </w:rPr>
        <w:t xml:space="preserve">No alterations or changes of any kind to the Bid Form(s) are permitted. RFQ responses that do not comply may be subject to rejection in total. The cost quoted below shall be the cost the District will pay for the term of any contract that is a result of this RFQ process.  </w:t>
      </w:r>
    </w:p>
    <w:p w:rsidR="00EA1DCA" w:rsidRPr="00EA1DCA" w:rsidRDefault="00EA1DCA" w:rsidP="00EA1DCA">
      <w:pPr>
        <w:spacing w:after="0" w:line="240" w:lineRule="auto"/>
        <w:rPr>
          <w:rFonts w:ascii="Calibri" w:eastAsia="Times New Roman" w:hAnsi="Calibri" w:cs="Calibri"/>
          <w:sz w:val="26"/>
          <w:szCs w:val="26"/>
        </w:rPr>
      </w:pPr>
    </w:p>
    <w:p w:rsidR="00EA1DCA" w:rsidRPr="00EA1DCA" w:rsidRDefault="00EA1DCA" w:rsidP="00EA1DCA">
      <w:pPr>
        <w:spacing w:after="0" w:line="240" w:lineRule="auto"/>
        <w:rPr>
          <w:rFonts w:ascii="Calibri" w:eastAsia="Times New Roman" w:hAnsi="Calibri" w:cs="Calibri"/>
          <w:sz w:val="26"/>
          <w:szCs w:val="26"/>
        </w:rPr>
      </w:pPr>
      <w:r w:rsidRPr="00EA1DCA">
        <w:rPr>
          <w:rFonts w:ascii="Calibri" w:eastAsia="Times New Roman" w:hAnsi="Calibri" w:cs="Calibri"/>
          <w:sz w:val="26"/>
          <w:szCs w:val="26"/>
        </w:rPr>
        <w:t xml:space="preserve">Quantities listed herein are annual estimates based on past usage and are not to be construed as a commitment. No minimum or maximum is guaranteed or implied.  </w:t>
      </w:r>
    </w:p>
    <w:p w:rsidR="00EA1DCA" w:rsidRPr="00EA1DCA" w:rsidRDefault="00EA1DCA" w:rsidP="00EA1DCA">
      <w:pPr>
        <w:spacing w:after="0" w:line="240" w:lineRule="auto"/>
        <w:rPr>
          <w:rFonts w:ascii="Calibri" w:eastAsia="Times New Roman" w:hAnsi="Calibri" w:cs="Calibri"/>
          <w:sz w:val="20"/>
          <w:szCs w:val="20"/>
        </w:rPr>
      </w:pPr>
    </w:p>
    <w:p w:rsidR="00EA1DCA" w:rsidRPr="00EA1DCA" w:rsidRDefault="00EA1DCA" w:rsidP="00EA1DCA">
      <w:pPr>
        <w:spacing w:after="0" w:line="240" w:lineRule="auto"/>
        <w:rPr>
          <w:rFonts w:ascii="Calibri" w:eastAsia="Times New Roman" w:hAnsi="Calibri" w:cs="Calibri"/>
          <w:color w:val="FFFFFF"/>
          <w:sz w:val="26"/>
          <w:szCs w:val="20"/>
          <w:highlight w:val="red"/>
        </w:rPr>
      </w:pPr>
      <w:r w:rsidRPr="00EA1DCA">
        <w:rPr>
          <w:rFonts w:ascii="Calibri" w:eastAsia="Times New Roman" w:hAnsi="Calibri" w:cs="Calibri"/>
          <w:color w:val="FFFFFF"/>
          <w:sz w:val="26"/>
          <w:szCs w:val="20"/>
          <w:highlight w:val="re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212"/>
        <w:gridCol w:w="1248"/>
        <w:gridCol w:w="1501"/>
        <w:gridCol w:w="1657"/>
      </w:tblGrid>
      <w:tr w:rsidR="00EA1DCA" w:rsidRPr="00EA1DCA" w:rsidTr="0008746E">
        <w:tc>
          <w:tcPr>
            <w:tcW w:w="3252"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rPr>
                <w:rFonts w:ascii="Calibri" w:eastAsia="Times New Roman" w:hAnsi="Calibri" w:cs="Calibri"/>
                <w:b/>
                <w:spacing w:val="-3"/>
                <w:sz w:val="26"/>
                <w:szCs w:val="24"/>
              </w:rPr>
            </w:pPr>
            <w:r w:rsidRPr="00EA1DCA">
              <w:rPr>
                <w:rFonts w:ascii="Calibri" w:eastAsia="Times New Roman" w:hAnsi="Calibri" w:cs="Calibri"/>
                <w:b/>
                <w:spacing w:val="-3"/>
                <w:sz w:val="26"/>
                <w:szCs w:val="24"/>
              </w:rPr>
              <w:t>Description</w:t>
            </w:r>
          </w:p>
        </w:tc>
        <w:tc>
          <w:tcPr>
            <w:tcW w:w="1212"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jc w:val="center"/>
              <w:rPr>
                <w:rFonts w:ascii="Calibri" w:eastAsia="Times New Roman" w:hAnsi="Calibri" w:cs="Calibri"/>
                <w:b/>
                <w:spacing w:val="-3"/>
                <w:sz w:val="20"/>
                <w:szCs w:val="20"/>
              </w:rPr>
            </w:pPr>
            <w:r w:rsidRPr="00EA1DCA">
              <w:rPr>
                <w:rFonts w:ascii="Calibri" w:eastAsia="Times New Roman" w:hAnsi="Calibri" w:cs="Calibri"/>
                <w:b/>
                <w:spacing w:val="-3"/>
                <w:sz w:val="20"/>
                <w:szCs w:val="20"/>
              </w:rPr>
              <w:t>Unit of Measure</w:t>
            </w:r>
          </w:p>
        </w:tc>
        <w:tc>
          <w:tcPr>
            <w:tcW w:w="1248"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jc w:val="center"/>
              <w:rPr>
                <w:rFonts w:ascii="Calibri" w:eastAsia="Times New Roman" w:hAnsi="Calibri" w:cs="Calibri"/>
                <w:b/>
                <w:spacing w:val="-3"/>
                <w:sz w:val="20"/>
                <w:szCs w:val="20"/>
              </w:rPr>
            </w:pPr>
            <w:r w:rsidRPr="00EA1DCA">
              <w:rPr>
                <w:rFonts w:ascii="Calibri" w:eastAsia="Times New Roman" w:hAnsi="Calibri" w:cs="Calibri"/>
                <w:b/>
                <w:spacing w:val="-3"/>
                <w:sz w:val="20"/>
                <w:szCs w:val="20"/>
              </w:rPr>
              <w:t>Estimated Quantity</w:t>
            </w:r>
          </w:p>
        </w:tc>
        <w:tc>
          <w:tcPr>
            <w:tcW w:w="1501"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jc w:val="center"/>
              <w:rPr>
                <w:rFonts w:ascii="Calibri" w:eastAsia="Times New Roman" w:hAnsi="Calibri" w:cs="Calibri"/>
                <w:b/>
                <w:spacing w:val="-3"/>
                <w:sz w:val="20"/>
                <w:szCs w:val="20"/>
              </w:rPr>
            </w:pPr>
            <w:r w:rsidRPr="00EA1DCA">
              <w:rPr>
                <w:rFonts w:ascii="Calibri" w:eastAsia="Times New Roman" w:hAnsi="Calibri" w:cs="Calibri"/>
                <w:b/>
                <w:spacing w:val="-3"/>
                <w:sz w:val="20"/>
                <w:szCs w:val="20"/>
              </w:rPr>
              <w:t>Unit Cost</w:t>
            </w:r>
          </w:p>
        </w:tc>
        <w:tc>
          <w:tcPr>
            <w:tcW w:w="1657" w:type="dxa"/>
            <w:tcBorders>
              <w:top w:val="single" w:sz="18" w:space="0" w:color="auto"/>
              <w:left w:val="single" w:sz="18" w:space="0" w:color="auto"/>
              <w:bottom w:val="single" w:sz="18" w:space="0" w:color="auto"/>
              <w:right w:val="single" w:sz="18"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jc w:val="center"/>
              <w:rPr>
                <w:rFonts w:ascii="Calibri" w:eastAsia="Times New Roman" w:hAnsi="Calibri" w:cs="Calibri"/>
                <w:b/>
                <w:spacing w:val="-3"/>
                <w:sz w:val="20"/>
                <w:szCs w:val="20"/>
              </w:rPr>
            </w:pPr>
            <w:r w:rsidRPr="00EA1DCA">
              <w:rPr>
                <w:rFonts w:ascii="Calibri" w:eastAsia="Times New Roman" w:hAnsi="Calibri" w:cs="Calibri"/>
                <w:b/>
                <w:spacing w:val="-3"/>
                <w:sz w:val="20"/>
                <w:szCs w:val="20"/>
              </w:rPr>
              <w:t>Extended Cost</w:t>
            </w:r>
          </w:p>
        </w:tc>
      </w:tr>
      <w:tr w:rsidR="00EA1DCA" w:rsidRPr="00EA1DCA" w:rsidTr="0008746E">
        <w:tc>
          <w:tcPr>
            <w:tcW w:w="3252" w:type="dxa"/>
            <w:tcBorders>
              <w:top w:val="single" w:sz="18" w:space="0" w:color="auto"/>
              <w:bottom w:val="single" w:sz="4" w:space="0" w:color="auto"/>
            </w:tcBorders>
            <w:shd w:val="clear" w:color="auto" w:fill="auto"/>
            <w:tcMar>
              <w:top w:w="43" w:type="dxa"/>
              <w:left w:w="115" w:type="dxa"/>
              <w:bottom w:w="43" w:type="dxa"/>
              <w:right w:w="115" w:type="dxa"/>
            </w:tcMar>
            <w:vAlign w:val="center"/>
          </w:tcPr>
          <w:p w:rsidR="00EA1DCA" w:rsidRPr="00EA1DCA" w:rsidRDefault="00EA1DCA" w:rsidP="00EA1DCA">
            <w:pPr>
              <w:tabs>
                <w:tab w:val="center" w:pos="5220"/>
              </w:tabs>
              <w:spacing w:after="0" w:line="240" w:lineRule="auto"/>
              <w:rPr>
                <w:rFonts w:ascii="Calibri" w:eastAsia="Times New Roman" w:hAnsi="Calibri" w:cs="Calibri"/>
                <w:spacing w:val="-3"/>
                <w:sz w:val="26"/>
                <w:szCs w:val="24"/>
              </w:rPr>
            </w:pPr>
            <w:r w:rsidRPr="00EA1DCA">
              <w:rPr>
                <w:rFonts w:ascii="Calibri" w:eastAsia="Times New Roman" w:hAnsi="Calibri" w:cs="Calibri"/>
                <w:spacing w:val="-3"/>
                <w:sz w:val="26"/>
                <w:szCs w:val="24"/>
              </w:rPr>
              <w:t>6’ High Chain Link Security Fence</w:t>
            </w:r>
            <w:r>
              <w:rPr>
                <w:rFonts w:ascii="Calibri" w:eastAsia="Times New Roman" w:hAnsi="Calibri" w:cs="Calibri"/>
                <w:spacing w:val="-3"/>
                <w:sz w:val="26"/>
                <w:szCs w:val="24"/>
              </w:rPr>
              <w:t xml:space="preserve"> (Approx</w:t>
            </w:r>
            <w:proofErr w:type="gramStart"/>
            <w:r>
              <w:rPr>
                <w:rFonts w:ascii="Calibri" w:eastAsia="Times New Roman" w:hAnsi="Calibri" w:cs="Calibri"/>
                <w:spacing w:val="-3"/>
                <w:sz w:val="26"/>
                <w:szCs w:val="24"/>
              </w:rPr>
              <w:t xml:space="preserve">. </w:t>
            </w:r>
            <w:r w:rsidRPr="00EA1DCA">
              <w:rPr>
                <w:rFonts w:ascii="Calibri" w:eastAsia="Times New Roman" w:hAnsi="Calibri" w:cs="Calibri"/>
                <w:spacing w:val="-3"/>
                <w:sz w:val="26"/>
                <w:szCs w:val="24"/>
              </w:rPr>
              <w:t xml:space="preserve"> </w:t>
            </w:r>
            <w:proofErr w:type="gramEnd"/>
            <w:r w:rsidRPr="00EA1DCA">
              <w:rPr>
                <w:rFonts w:ascii="Calibri" w:eastAsia="Times New Roman" w:hAnsi="Calibri" w:cs="Calibri"/>
                <w:spacing w:val="-3"/>
                <w:sz w:val="26"/>
                <w:szCs w:val="24"/>
              </w:rPr>
              <w:t>800 Ln. Ft.), Installed per Specification Including R</w:t>
            </w:r>
            <w:r>
              <w:rPr>
                <w:rFonts w:ascii="Calibri" w:eastAsia="Times New Roman" w:hAnsi="Calibri" w:cs="Calibri"/>
                <w:spacing w:val="-3"/>
                <w:sz w:val="26"/>
                <w:szCs w:val="24"/>
              </w:rPr>
              <w:t xml:space="preserve">emoval </w:t>
            </w:r>
            <w:r w:rsidRPr="00EA1DCA">
              <w:rPr>
                <w:rFonts w:ascii="Calibri" w:eastAsia="Times New Roman" w:hAnsi="Calibri" w:cs="Calibri"/>
                <w:spacing w:val="-3"/>
                <w:sz w:val="26"/>
                <w:szCs w:val="24"/>
              </w:rPr>
              <w:t>of Previous Fence, etc.</w:t>
            </w:r>
          </w:p>
        </w:tc>
        <w:tc>
          <w:tcPr>
            <w:tcW w:w="1212" w:type="dxa"/>
            <w:tcBorders>
              <w:top w:val="single" w:sz="18" w:space="0" w:color="auto"/>
              <w:bottom w:val="single" w:sz="4"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rPr>
                <w:rFonts w:ascii="Calibri" w:eastAsia="Times New Roman" w:hAnsi="Calibri" w:cs="Calibri"/>
                <w:spacing w:val="-3"/>
                <w:sz w:val="20"/>
                <w:szCs w:val="20"/>
              </w:rPr>
            </w:pPr>
            <w:r w:rsidRPr="00EA1DCA">
              <w:rPr>
                <w:rFonts w:ascii="Calibri" w:eastAsia="Times New Roman" w:hAnsi="Calibri" w:cs="Calibri"/>
                <w:spacing w:val="-3"/>
                <w:sz w:val="20"/>
                <w:szCs w:val="20"/>
              </w:rPr>
              <w:t>Lump Sum</w:t>
            </w:r>
          </w:p>
        </w:tc>
        <w:tc>
          <w:tcPr>
            <w:tcW w:w="1248" w:type="dxa"/>
            <w:tcBorders>
              <w:top w:val="single" w:sz="18" w:space="0" w:color="auto"/>
              <w:bottom w:val="single" w:sz="4"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rPr>
                <w:rFonts w:ascii="Calibri" w:eastAsia="Times New Roman" w:hAnsi="Calibri" w:cs="Calibri"/>
                <w:spacing w:val="-3"/>
                <w:sz w:val="20"/>
                <w:szCs w:val="20"/>
              </w:rPr>
            </w:pPr>
            <w:r w:rsidRPr="00EA1DCA">
              <w:rPr>
                <w:rFonts w:ascii="Calibri" w:eastAsia="Times New Roman" w:hAnsi="Calibri" w:cs="Calibri"/>
                <w:spacing w:val="-3"/>
                <w:sz w:val="20"/>
                <w:szCs w:val="20"/>
              </w:rPr>
              <w:t>1</w:t>
            </w:r>
          </w:p>
        </w:tc>
        <w:tc>
          <w:tcPr>
            <w:tcW w:w="1501" w:type="dxa"/>
            <w:tcBorders>
              <w:top w:val="single" w:sz="18" w:space="0" w:color="auto"/>
              <w:bottom w:val="single" w:sz="4"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rPr>
                <w:rFonts w:ascii="Calibri" w:eastAsia="Times New Roman" w:hAnsi="Calibri" w:cs="Calibri"/>
                <w:b/>
                <w:spacing w:val="-3"/>
                <w:sz w:val="26"/>
                <w:szCs w:val="24"/>
              </w:rPr>
            </w:pPr>
            <w:r w:rsidRPr="00EA1DCA">
              <w:rPr>
                <w:rFonts w:ascii="Calibri" w:eastAsia="Times New Roman" w:hAnsi="Calibri" w:cs="Calibri"/>
                <w:b/>
                <w:spacing w:val="-3"/>
                <w:sz w:val="26"/>
                <w:szCs w:val="24"/>
              </w:rPr>
              <w:t>$</w:t>
            </w:r>
          </w:p>
        </w:tc>
        <w:tc>
          <w:tcPr>
            <w:tcW w:w="1657" w:type="dxa"/>
            <w:tcBorders>
              <w:top w:val="single" w:sz="18" w:space="0" w:color="auto"/>
              <w:bottom w:val="single" w:sz="4" w:space="0" w:color="auto"/>
            </w:tcBorders>
            <w:tcMar>
              <w:top w:w="43" w:type="dxa"/>
              <w:left w:w="115" w:type="dxa"/>
              <w:bottom w:w="43" w:type="dxa"/>
              <w:right w:w="115" w:type="dxa"/>
            </w:tcMar>
            <w:vAlign w:val="center"/>
          </w:tcPr>
          <w:p w:rsidR="00EA1DCA" w:rsidRPr="00EA1DCA" w:rsidRDefault="00EA1DCA" w:rsidP="00EA1DCA">
            <w:pPr>
              <w:tabs>
                <w:tab w:val="center" w:pos="5220"/>
              </w:tabs>
              <w:spacing w:after="0" w:line="240" w:lineRule="auto"/>
              <w:rPr>
                <w:rFonts w:ascii="Calibri" w:eastAsia="Times New Roman" w:hAnsi="Calibri" w:cs="Calibri"/>
                <w:b/>
                <w:spacing w:val="-3"/>
                <w:sz w:val="26"/>
                <w:szCs w:val="24"/>
              </w:rPr>
            </w:pPr>
            <w:r w:rsidRPr="00EA1DCA">
              <w:rPr>
                <w:rFonts w:ascii="Calibri" w:eastAsia="Times New Roman" w:hAnsi="Calibri" w:cs="Calibri"/>
                <w:b/>
                <w:spacing w:val="-3"/>
                <w:sz w:val="26"/>
                <w:szCs w:val="24"/>
              </w:rPr>
              <w:t>$</w:t>
            </w:r>
          </w:p>
        </w:tc>
      </w:tr>
      <w:tr w:rsidR="00EA1DCA" w:rsidRPr="00EA1DCA" w:rsidTr="0008746E">
        <w:tc>
          <w:tcPr>
            <w:tcW w:w="7213" w:type="dxa"/>
            <w:gridSpan w:val="4"/>
            <w:tcMar>
              <w:top w:w="43" w:type="dxa"/>
              <w:left w:w="115" w:type="dxa"/>
              <w:bottom w:w="43" w:type="dxa"/>
              <w:right w:w="115" w:type="dxa"/>
            </w:tcMar>
            <w:vAlign w:val="center"/>
          </w:tcPr>
          <w:p w:rsidR="00EA1DCA" w:rsidRPr="00EA1DCA" w:rsidRDefault="00EA1DCA" w:rsidP="00EA1DCA">
            <w:pPr>
              <w:tabs>
                <w:tab w:val="center" w:pos="5220"/>
              </w:tabs>
              <w:spacing w:after="0" w:line="240" w:lineRule="auto"/>
              <w:jc w:val="right"/>
              <w:rPr>
                <w:rFonts w:ascii="Calibri" w:eastAsia="Times New Roman" w:hAnsi="Calibri" w:cs="Calibri"/>
                <w:b/>
                <w:spacing w:val="-3"/>
                <w:sz w:val="26"/>
                <w:szCs w:val="24"/>
              </w:rPr>
            </w:pPr>
            <w:r w:rsidRPr="00EA1DCA">
              <w:rPr>
                <w:rFonts w:ascii="Calibri" w:eastAsia="Times New Roman" w:hAnsi="Calibri" w:cs="Calibri"/>
                <w:b/>
                <w:spacing w:val="-3"/>
                <w:sz w:val="26"/>
                <w:szCs w:val="24"/>
              </w:rPr>
              <w:t>TOTAL COST</w:t>
            </w:r>
          </w:p>
        </w:tc>
        <w:tc>
          <w:tcPr>
            <w:tcW w:w="1657" w:type="dxa"/>
            <w:tcMar>
              <w:top w:w="43" w:type="dxa"/>
              <w:left w:w="115" w:type="dxa"/>
              <w:bottom w:w="43" w:type="dxa"/>
              <w:right w:w="115" w:type="dxa"/>
            </w:tcMar>
            <w:vAlign w:val="center"/>
          </w:tcPr>
          <w:p w:rsidR="00EA1DCA" w:rsidRPr="00EA1DCA" w:rsidRDefault="00EA1DCA" w:rsidP="00EA1DCA">
            <w:pPr>
              <w:tabs>
                <w:tab w:val="center" w:pos="5220"/>
              </w:tabs>
              <w:spacing w:after="0" w:line="240" w:lineRule="auto"/>
              <w:rPr>
                <w:rFonts w:ascii="Calibri" w:eastAsia="Times New Roman" w:hAnsi="Calibri" w:cs="Calibri"/>
                <w:b/>
                <w:spacing w:val="-3"/>
                <w:sz w:val="26"/>
                <w:szCs w:val="24"/>
              </w:rPr>
            </w:pPr>
            <w:r w:rsidRPr="00EA1DCA">
              <w:rPr>
                <w:rFonts w:ascii="Calibri" w:eastAsia="Times New Roman" w:hAnsi="Calibri" w:cs="Calibri"/>
                <w:b/>
                <w:spacing w:val="-3"/>
                <w:sz w:val="26"/>
                <w:szCs w:val="24"/>
              </w:rPr>
              <w:t>$</w:t>
            </w:r>
          </w:p>
        </w:tc>
      </w:tr>
    </w:tbl>
    <w:p w:rsidR="00EA1DCA" w:rsidRPr="00EA1DCA" w:rsidRDefault="00EA1DCA" w:rsidP="00EA1DCA">
      <w:pPr>
        <w:spacing w:after="0" w:line="240" w:lineRule="auto"/>
        <w:rPr>
          <w:rFonts w:ascii="Times New Roman" w:eastAsia="Times New Roman" w:hAnsi="Times New Roman" w:cs="Times New Roman"/>
          <w:sz w:val="26"/>
          <w:szCs w:val="20"/>
        </w:rPr>
      </w:pPr>
      <w:r w:rsidRPr="00EA1DCA">
        <w:rPr>
          <w:rFonts w:ascii="Times New Roman" w:eastAsia="Times New Roman" w:hAnsi="Times New Roman" w:cs="Times New Roman"/>
          <w:sz w:val="26"/>
          <w:szCs w:val="20"/>
        </w:rPr>
        <w:br/>
      </w:r>
    </w:p>
    <w:p w:rsidR="00EA1DCA" w:rsidRPr="00EA1DCA" w:rsidRDefault="00EA1DCA" w:rsidP="00EA1DCA">
      <w:pPr>
        <w:spacing w:after="0" w:line="240" w:lineRule="auto"/>
        <w:rPr>
          <w:rFonts w:ascii="Times New Roman" w:eastAsia="Times New Roman" w:hAnsi="Times New Roman" w:cs="Times New Roman"/>
          <w:sz w:val="26"/>
          <w:szCs w:val="20"/>
        </w:rPr>
      </w:pPr>
      <w:r w:rsidRPr="00EA1DCA">
        <w:rPr>
          <w:rFonts w:ascii="Times New Roman" w:eastAsia="Times New Roman" w:hAnsi="Times New Roman" w:cs="Times New Roman"/>
          <w:sz w:val="26"/>
          <w:szCs w:val="20"/>
        </w:rPr>
        <w:t xml:space="preserve">Additional Price </w:t>
      </w:r>
      <w:r w:rsidR="00F439BA" w:rsidRPr="00EA1DCA">
        <w:rPr>
          <w:rFonts w:ascii="Times New Roman" w:eastAsia="Times New Roman" w:hAnsi="Times New Roman" w:cs="Times New Roman"/>
          <w:sz w:val="26"/>
          <w:szCs w:val="20"/>
        </w:rPr>
        <w:t>per</w:t>
      </w:r>
      <w:r w:rsidRPr="00EA1DCA">
        <w:rPr>
          <w:rFonts w:ascii="Times New Roman" w:eastAsia="Times New Roman" w:hAnsi="Times New Roman" w:cs="Times New Roman"/>
          <w:sz w:val="26"/>
          <w:szCs w:val="20"/>
        </w:rPr>
        <w:t xml:space="preserve"> Lineal Foot</w:t>
      </w:r>
      <w:r w:rsidRPr="00EA1DCA">
        <w:rPr>
          <w:rFonts w:ascii="Times New Roman" w:eastAsia="Times New Roman" w:hAnsi="Times New Roman" w:cs="Times New Roman"/>
          <w:sz w:val="26"/>
          <w:szCs w:val="20"/>
        </w:rPr>
        <w:tab/>
        <w:t>________________________</w:t>
      </w:r>
    </w:p>
    <w:p w:rsidR="00EA1DCA" w:rsidRDefault="00EA1DCA">
      <w:pPr>
        <w:rPr>
          <w:rFonts w:ascii="Times New Roman" w:hAnsi="Times New Roman" w:cs="Times New Roman"/>
          <w:sz w:val="24"/>
          <w:szCs w:val="24"/>
        </w:rPr>
      </w:pPr>
      <w:bookmarkStart w:id="0" w:name="_GoBack"/>
      <w:bookmarkEnd w:id="0"/>
    </w:p>
    <w:sectPr w:rsidR="00EA1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0386"/>
    <w:multiLevelType w:val="hybridMultilevel"/>
    <w:tmpl w:val="7A685314"/>
    <w:lvl w:ilvl="0" w:tplc="EAE4D40C">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552EAC"/>
    <w:multiLevelType w:val="hybridMultilevel"/>
    <w:tmpl w:val="34A0317C"/>
    <w:lvl w:ilvl="0" w:tplc="AED25BDA">
      <w:start w:val="1"/>
      <w:numFmt w:val="decimal"/>
      <w:lvlText w:val="11.0%1 "/>
      <w:lvlJc w:val="left"/>
      <w:pPr>
        <w:ind w:left="360" w:hanging="360"/>
      </w:pPr>
      <w:rPr>
        <w:rFonts w:ascii="Times New Roman" w:hAnsi="Times New Roman" w:hint="default"/>
        <w:cap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31482"/>
    <w:multiLevelType w:val="hybridMultilevel"/>
    <w:tmpl w:val="61462936"/>
    <w:lvl w:ilvl="0" w:tplc="D53ABCBE">
      <w:start w:val="11"/>
      <w:numFmt w:val="decimal"/>
      <w:lvlText w:val="ARTICLE %1 - "/>
      <w:lvlJc w:val="left"/>
      <w:pPr>
        <w:ind w:left="360" w:hanging="360"/>
      </w:pPr>
      <w:rPr>
        <w:rFonts w:ascii="Times New Roman" w:hAnsi="Times New Roman" w:hint="default"/>
        <w:cap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A726EF"/>
    <w:multiLevelType w:val="hybridMultilevel"/>
    <w:tmpl w:val="4FCC96C8"/>
    <w:lvl w:ilvl="0" w:tplc="010CAAF2">
      <w:start w:val="1"/>
      <w:numFmt w:val="decimal"/>
      <w:lvlText w:val="3.0%1 "/>
      <w:lvlJc w:val="left"/>
      <w:pPr>
        <w:ind w:left="360" w:hanging="360"/>
      </w:pPr>
      <w:rPr>
        <w:rFonts w:ascii="Times New Roman" w:hAnsi="Times New Roman" w:hint="default"/>
        <w:cap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C5507E"/>
    <w:multiLevelType w:val="hybridMultilevel"/>
    <w:tmpl w:val="E0686FCE"/>
    <w:lvl w:ilvl="0" w:tplc="1E02845A">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B350EA3"/>
    <w:multiLevelType w:val="hybridMultilevel"/>
    <w:tmpl w:val="9D8800EE"/>
    <w:lvl w:ilvl="0" w:tplc="2728A53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3BD7AF6"/>
    <w:multiLevelType w:val="multilevel"/>
    <w:tmpl w:val="0DA6143A"/>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lowerLetter"/>
      <w:lvlText w:val="%5."/>
      <w:lvlJc w:val="left"/>
      <w:pPr>
        <w:tabs>
          <w:tab w:val="num" w:pos="2880"/>
        </w:tabs>
        <w:ind w:left="3600" w:hanging="720"/>
      </w:pPr>
      <w:rPr>
        <w:rFonts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C2C026D"/>
    <w:multiLevelType w:val="multilevel"/>
    <w:tmpl w:val="8C02958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5BA1807"/>
    <w:multiLevelType w:val="hybridMultilevel"/>
    <w:tmpl w:val="E4345A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C207C5E"/>
    <w:multiLevelType w:val="multilevel"/>
    <w:tmpl w:val="00BEC96A"/>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decimal"/>
      <w:lvlText w:val="%4."/>
      <w:lvlJc w:val="left"/>
      <w:pPr>
        <w:tabs>
          <w:tab w:val="num" w:pos="2160"/>
        </w:tabs>
        <w:ind w:left="2880" w:hanging="720"/>
      </w:pPr>
      <w:rPr>
        <w:rFonts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FE77E0A"/>
    <w:multiLevelType w:val="hybridMultilevel"/>
    <w:tmpl w:val="1CAEB484"/>
    <w:lvl w:ilvl="0" w:tplc="13088B7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0433B70"/>
    <w:multiLevelType w:val="hybridMultilevel"/>
    <w:tmpl w:val="85CEBB3C"/>
    <w:lvl w:ilvl="0" w:tplc="10F874A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780172"/>
    <w:multiLevelType w:val="multilevel"/>
    <w:tmpl w:val="00BEC96A"/>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decimal"/>
      <w:lvlText w:val="%4."/>
      <w:lvlJc w:val="left"/>
      <w:pPr>
        <w:tabs>
          <w:tab w:val="num" w:pos="2160"/>
        </w:tabs>
        <w:ind w:left="2880" w:hanging="720"/>
      </w:pPr>
      <w:rPr>
        <w:rFonts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65B0110"/>
    <w:multiLevelType w:val="multilevel"/>
    <w:tmpl w:val="00BEC96A"/>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decimal"/>
      <w:lvlText w:val="%4."/>
      <w:lvlJc w:val="left"/>
      <w:pPr>
        <w:tabs>
          <w:tab w:val="num" w:pos="2160"/>
        </w:tabs>
        <w:ind w:left="2880" w:hanging="720"/>
      </w:pPr>
      <w:rPr>
        <w:rFonts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BF268C2"/>
    <w:multiLevelType w:val="multilevel"/>
    <w:tmpl w:val="718A38E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upperLetter"/>
      <w:lvlText w:val="%3."/>
      <w:lvlJc w:val="left"/>
      <w:pPr>
        <w:tabs>
          <w:tab w:val="num" w:pos="1440"/>
        </w:tabs>
        <w:ind w:left="2160" w:hanging="720"/>
      </w:pPr>
      <w:rPr>
        <w:rFonts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14"/>
  </w:num>
  <w:num w:numId="4">
    <w:abstractNumId w:val="13"/>
  </w:num>
  <w:num w:numId="5">
    <w:abstractNumId w:val="12"/>
  </w:num>
  <w:num w:numId="6">
    <w:abstractNumId w:val="9"/>
  </w:num>
  <w:num w:numId="7">
    <w:abstractNumId w:val="6"/>
  </w:num>
  <w:num w:numId="8">
    <w:abstractNumId w:val="11"/>
  </w:num>
  <w:num w:numId="9">
    <w:abstractNumId w:val="4"/>
  </w:num>
  <w:num w:numId="10">
    <w:abstractNumId w:val="5"/>
  </w:num>
  <w:num w:numId="11">
    <w:abstractNumId w:val="3"/>
  </w:num>
  <w:num w:numId="12">
    <w:abstractNumId w:val="10"/>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88"/>
    <w:rsid w:val="00025BDD"/>
    <w:rsid w:val="00030519"/>
    <w:rsid w:val="00060885"/>
    <w:rsid w:val="000610E3"/>
    <w:rsid w:val="000B472E"/>
    <w:rsid w:val="000D20FF"/>
    <w:rsid w:val="00111ECD"/>
    <w:rsid w:val="001253F2"/>
    <w:rsid w:val="001901DD"/>
    <w:rsid w:val="00192FF8"/>
    <w:rsid w:val="001A02B7"/>
    <w:rsid w:val="00252F38"/>
    <w:rsid w:val="00361C04"/>
    <w:rsid w:val="003A4188"/>
    <w:rsid w:val="003C3B0A"/>
    <w:rsid w:val="003D3314"/>
    <w:rsid w:val="00421670"/>
    <w:rsid w:val="004D4FBE"/>
    <w:rsid w:val="004E6B38"/>
    <w:rsid w:val="00535260"/>
    <w:rsid w:val="00535E3A"/>
    <w:rsid w:val="006923DA"/>
    <w:rsid w:val="006A08EE"/>
    <w:rsid w:val="007333F2"/>
    <w:rsid w:val="00737444"/>
    <w:rsid w:val="00817BF2"/>
    <w:rsid w:val="00847C58"/>
    <w:rsid w:val="00873CF3"/>
    <w:rsid w:val="008C72F4"/>
    <w:rsid w:val="00915657"/>
    <w:rsid w:val="009647C4"/>
    <w:rsid w:val="00AD47BA"/>
    <w:rsid w:val="00B320D4"/>
    <w:rsid w:val="00B72BE7"/>
    <w:rsid w:val="00BF66A6"/>
    <w:rsid w:val="00C02194"/>
    <w:rsid w:val="00C0402F"/>
    <w:rsid w:val="00C53E84"/>
    <w:rsid w:val="00C54BE7"/>
    <w:rsid w:val="00C96C34"/>
    <w:rsid w:val="00CB4FF1"/>
    <w:rsid w:val="00D023CC"/>
    <w:rsid w:val="00D20A4F"/>
    <w:rsid w:val="00D37D18"/>
    <w:rsid w:val="00D574EF"/>
    <w:rsid w:val="00DC420C"/>
    <w:rsid w:val="00DE3F62"/>
    <w:rsid w:val="00DE4F54"/>
    <w:rsid w:val="00E14450"/>
    <w:rsid w:val="00E467EB"/>
    <w:rsid w:val="00E56C0F"/>
    <w:rsid w:val="00EA1DCA"/>
    <w:rsid w:val="00F242DD"/>
    <w:rsid w:val="00F439BA"/>
    <w:rsid w:val="00F6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92FF8"/>
    <w:pPr>
      <w:keepNext/>
      <w:spacing w:after="0" w:line="240" w:lineRule="auto"/>
      <w:ind w:left="720" w:hanging="720"/>
      <w:outlineLvl w:val="0"/>
    </w:pPr>
    <w:rPr>
      <w:rFonts w:ascii="Calibri" w:eastAsia="Times New Roman" w:hAnsi="Calibri" w:cs="Calibri"/>
      <w:b/>
      <w:sz w:val="30"/>
      <w:szCs w:val="20"/>
      <w:u w:val="single"/>
    </w:rPr>
  </w:style>
  <w:style w:type="paragraph" w:styleId="Heading2">
    <w:name w:val="heading 2"/>
    <w:basedOn w:val="Normal"/>
    <w:next w:val="Normal"/>
    <w:link w:val="Heading2Char"/>
    <w:uiPriority w:val="99"/>
    <w:qFormat/>
    <w:rsid w:val="00192FF8"/>
    <w:pPr>
      <w:keepNext/>
      <w:spacing w:after="240" w:line="240" w:lineRule="auto"/>
      <w:ind w:left="1440" w:hanging="720"/>
      <w:outlineLvl w:val="1"/>
    </w:pPr>
    <w:rPr>
      <w:rFonts w:ascii="Calibri" w:eastAsia="Times New Roman" w:hAnsi="Calibri" w:cs="Calibri"/>
      <w:sz w:val="28"/>
      <w:szCs w:val="20"/>
      <w:u w:val="single"/>
    </w:rPr>
  </w:style>
  <w:style w:type="paragraph" w:styleId="Heading4">
    <w:name w:val="heading 4"/>
    <w:basedOn w:val="Normal"/>
    <w:next w:val="Normal"/>
    <w:link w:val="Heading4Char"/>
    <w:uiPriority w:val="9"/>
    <w:semiHidden/>
    <w:unhideWhenUsed/>
    <w:qFormat/>
    <w:rsid w:val="00EA1D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101">
    <w:name w:val="Article 1.01"/>
    <w:basedOn w:val="Normal"/>
    <w:next w:val="BodyText"/>
    <w:rsid w:val="003D3314"/>
    <w:pPr>
      <w:tabs>
        <w:tab w:val="left" w:pos="720"/>
      </w:tabs>
      <w:spacing w:before="120" w:after="60" w:line="240" w:lineRule="auto"/>
    </w:pPr>
    <w:rPr>
      <w:rFonts w:ascii="Arial" w:eastAsia="Times New Roman" w:hAnsi="Arial" w:cs="Times New Roman"/>
      <w:szCs w:val="20"/>
    </w:rPr>
  </w:style>
  <w:style w:type="paragraph" w:customStyle="1" w:styleId="Item1">
    <w:name w:val="Item 1"/>
    <w:basedOn w:val="Normal"/>
    <w:link w:val="Item1Char"/>
    <w:uiPriority w:val="99"/>
    <w:qFormat/>
    <w:rsid w:val="003D3314"/>
    <w:pPr>
      <w:tabs>
        <w:tab w:val="num" w:pos="1440"/>
      </w:tabs>
      <w:spacing w:after="240" w:line="240" w:lineRule="auto"/>
      <w:ind w:left="2160" w:hanging="720"/>
    </w:pPr>
    <w:rPr>
      <w:rFonts w:ascii="Calibri" w:eastAsia="Times New Roman" w:hAnsi="Calibri" w:cs="Calibri"/>
      <w:sz w:val="26"/>
      <w:szCs w:val="20"/>
    </w:rPr>
  </w:style>
  <w:style w:type="character" w:customStyle="1" w:styleId="Item1Char">
    <w:name w:val="Item 1 Char"/>
    <w:link w:val="Item1"/>
    <w:uiPriority w:val="99"/>
    <w:rsid w:val="003D3314"/>
    <w:rPr>
      <w:rFonts w:ascii="Calibri" w:eastAsia="Times New Roman" w:hAnsi="Calibri" w:cs="Calibri"/>
      <w:sz w:val="26"/>
      <w:szCs w:val="20"/>
    </w:rPr>
  </w:style>
  <w:style w:type="paragraph" w:styleId="ListParagraph">
    <w:name w:val="List Paragraph"/>
    <w:basedOn w:val="Normal"/>
    <w:uiPriority w:val="34"/>
    <w:qFormat/>
    <w:rsid w:val="003D3314"/>
    <w:pPr>
      <w:spacing w:after="240" w:line="240" w:lineRule="auto"/>
      <w:ind w:left="720"/>
      <w:contextualSpacing/>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D3314"/>
    <w:pPr>
      <w:spacing w:after="120"/>
    </w:pPr>
  </w:style>
  <w:style w:type="character" w:customStyle="1" w:styleId="BodyTextChar">
    <w:name w:val="Body Text Char"/>
    <w:basedOn w:val="DefaultParagraphFont"/>
    <w:link w:val="BodyText"/>
    <w:uiPriority w:val="99"/>
    <w:semiHidden/>
    <w:rsid w:val="003D3314"/>
  </w:style>
  <w:style w:type="character" w:customStyle="1" w:styleId="Heading1Char">
    <w:name w:val="Heading 1 Char"/>
    <w:basedOn w:val="DefaultParagraphFont"/>
    <w:link w:val="Heading1"/>
    <w:uiPriority w:val="99"/>
    <w:rsid w:val="00192FF8"/>
    <w:rPr>
      <w:rFonts w:ascii="Calibri" w:eastAsia="Times New Roman" w:hAnsi="Calibri" w:cs="Calibri"/>
      <w:b/>
      <w:sz w:val="30"/>
      <w:szCs w:val="20"/>
      <w:u w:val="single"/>
    </w:rPr>
  </w:style>
  <w:style w:type="character" w:customStyle="1" w:styleId="Heading2Char">
    <w:name w:val="Heading 2 Char"/>
    <w:basedOn w:val="DefaultParagraphFont"/>
    <w:link w:val="Heading2"/>
    <w:uiPriority w:val="99"/>
    <w:rsid w:val="00192FF8"/>
    <w:rPr>
      <w:rFonts w:ascii="Calibri" w:eastAsia="Times New Roman" w:hAnsi="Calibri" w:cs="Calibri"/>
      <w:sz w:val="28"/>
      <w:szCs w:val="20"/>
      <w:u w:val="single"/>
    </w:rPr>
  </w:style>
  <w:style w:type="character" w:styleId="Hyperlink">
    <w:name w:val="Hyperlink"/>
    <w:uiPriority w:val="99"/>
    <w:rsid w:val="00192FF8"/>
    <w:rPr>
      <w:color w:val="0000FF"/>
      <w:u w:val="single"/>
    </w:rPr>
  </w:style>
  <w:style w:type="paragraph" w:customStyle="1" w:styleId="Itema">
    <w:name w:val="Item a."/>
    <w:basedOn w:val="Normal"/>
    <w:uiPriority w:val="99"/>
    <w:qFormat/>
    <w:rsid w:val="00192FF8"/>
    <w:pPr>
      <w:tabs>
        <w:tab w:val="num" w:pos="2160"/>
      </w:tabs>
      <w:spacing w:after="240" w:line="240" w:lineRule="auto"/>
      <w:ind w:left="2880" w:hanging="720"/>
    </w:pPr>
    <w:rPr>
      <w:rFonts w:ascii="Calibri" w:eastAsia="Times New Roman" w:hAnsi="Calibri" w:cs="Calibri"/>
      <w:sz w:val="26"/>
      <w:szCs w:val="20"/>
    </w:rPr>
  </w:style>
  <w:style w:type="paragraph" w:customStyle="1" w:styleId="Item10">
    <w:name w:val="Item (1)"/>
    <w:basedOn w:val="Itema"/>
    <w:uiPriority w:val="99"/>
    <w:qFormat/>
    <w:rsid w:val="00192FF8"/>
    <w:pPr>
      <w:tabs>
        <w:tab w:val="clear" w:pos="2160"/>
        <w:tab w:val="num" w:pos="2880"/>
      </w:tabs>
      <w:ind w:left="3600"/>
    </w:pPr>
  </w:style>
  <w:style w:type="paragraph" w:customStyle="1" w:styleId="Itema0">
    <w:name w:val="Item (a)"/>
    <w:basedOn w:val="Item10"/>
    <w:uiPriority w:val="99"/>
    <w:qFormat/>
    <w:rsid w:val="00192FF8"/>
    <w:pPr>
      <w:tabs>
        <w:tab w:val="clear" w:pos="2880"/>
      </w:tabs>
      <w:ind w:left="4320"/>
    </w:pPr>
  </w:style>
  <w:style w:type="paragraph" w:customStyle="1" w:styleId="Itemi">
    <w:name w:val="Item i."/>
    <w:basedOn w:val="Itema0"/>
    <w:uiPriority w:val="99"/>
    <w:qFormat/>
    <w:rsid w:val="00192FF8"/>
    <w:pPr>
      <w:tabs>
        <w:tab w:val="num" w:pos="4320"/>
      </w:tabs>
      <w:ind w:left="5040"/>
    </w:pPr>
  </w:style>
  <w:style w:type="paragraph" w:styleId="BalloonText">
    <w:name w:val="Balloon Text"/>
    <w:basedOn w:val="Normal"/>
    <w:link w:val="BalloonTextChar"/>
    <w:uiPriority w:val="99"/>
    <w:semiHidden/>
    <w:unhideWhenUsed/>
    <w:rsid w:val="00111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ECD"/>
    <w:rPr>
      <w:rFonts w:ascii="Tahoma" w:hAnsi="Tahoma" w:cs="Tahoma"/>
      <w:sz w:val="16"/>
      <w:szCs w:val="16"/>
    </w:rPr>
  </w:style>
  <w:style w:type="paragraph" w:customStyle="1" w:styleId="ArticleSubA">
    <w:name w:val="Article Sub A"/>
    <w:basedOn w:val="Normal"/>
    <w:next w:val="BlockText"/>
    <w:rsid w:val="00D20A4F"/>
    <w:pPr>
      <w:spacing w:after="240" w:line="240" w:lineRule="auto"/>
    </w:pPr>
    <w:rPr>
      <w:rFonts w:ascii="Arial" w:eastAsia="Times New Roman" w:hAnsi="Arial" w:cs="Times New Roman"/>
      <w:szCs w:val="20"/>
    </w:rPr>
  </w:style>
  <w:style w:type="paragraph" w:styleId="BlockText">
    <w:name w:val="Block Text"/>
    <w:basedOn w:val="Normal"/>
    <w:uiPriority w:val="99"/>
    <w:semiHidden/>
    <w:unhideWhenUsed/>
    <w:rsid w:val="00D20A4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CommentReference">
    <w:name w:val="annotation reference"/>
    <w:basedOn w:val="DefaultParagraphFont"/>
    <w:uiPriority w:val="99"/>
    <w:semiHidden/>
    <w:unhideWhenUsed/>
    <w:rsid w:val="00DC420C"/>
    <w:rPr>
      <w:sz w:val="16"/>
      <w:szCs w:val="16"/>
    </w:rPr>
  </w:style>
  <w:style w:type="paragraph" w:styleId="CommentText">
    <w:name w:val="annotation text"/>
    <w:basedOn w:val="Normal"/>
    <w:link w:val="CommentTextChar"/>
    <w:uiPriority w:val="99"/>
    <w:semiHidden/>
    <w:unhideWhenUsed/>
    <w:rsid w:val="00DC420C"/>
    <w:pPr>
      <w:spacing w:line="240" w:lineRule="auto"/>
    </w:pPr>
    <w:rPr>
      <w:sz w:val="20"/>
      <w:szCs w:val="20"/>
    </w:rPr>
  </w:style>
  <w:style w:type="character" w:customStyle="1" w:styleId="CommentTextChar">
    <w:name w:val="Comment Text Char"/>
    <w:basedOn w:val="DefaultParagraphFont"/>
    <w:link w:val="CommentText"/>
    <w:uiPriority w:val="99"/>
    <w:semiHidden/>
    <w:rsid w:val="00DC420C"/>
    <w:rPr>
      <w:sz w:val="20"/>
      <w:szCs w:val="20"/>
    </w:rPr>
  </w:style>
  <w:style w:type="paragraph" w:styleId="CommentSubject">
    <w:name w:val="annotation subject"/>
    <w:basedOn w:val="CommentText"/>
    <w:next w:val="CommentText"/>
    <w:link w:val="CommentSubjectChar"/>
    <w:uiPriority w:val="99"/>
    <w:semiHidden/>
    <w:unhideWhenUsed/>
    <w:rsid w:val="00DC420C"/>
    <w:rPr>
      <w:b/>
      <w:bCs/>
    </w:rPr>
  </w:style>
  <w:style w:type="character" w:customStyle="1" w:styleId="CommentSubjectChar">
    <w:name w:val="Comment Subject Char"/>
    <w:basedOn w:val="CommentTextChar"/>
    <w:link w:val="CommentSubject"/>
    <w:uiPriority w:val="99"/>
    <w:semiHidden/>
    <w:rsid w:val="00DC420C"/>
    <w:rPr>
      <w:b/>
      <w:bCs/>
      <w:sz w:val="20"/>
      <w:szCs w:val="20"/>
    </w:rPr>
  </w:style>
  <w:style w:type="paragraph" w:styleId="List">
    <w:name w:val="List"/>
    <w:basedOn w:val="Normal"/>
    <w:rsid w:val="00D37D18"/>
    <w:pPr>
      <w:spacing w:after="0" w:line="240" w:lineRule="auto"/>
      <w:ind w:left="360" w:hanging="360"/>
    </w:pPr>
    <w:rPr>
      <w:rFonts w:ascii="Times New Roman" w:eastAsia="Times New Roman" w:hAnsi="Times New Roman" w:cs="Times New Roman"/>
      <w:kern w:val="28"/>
      <w:sz w:val="24"/>
      <w:szCs w:val="24"/>
    </w:rPr>
  </w:style>
  <w:style w:type="paragraph" w:customStyle="1" w:styleId="RFP-QHeader2">
    <w:name w:val="RFP-Q Header 2"/>
    <w:basedOn w:val="Normal"/>
    <w:qFormat/>
    <w:rsid w:val="00C02194"/>
    <w:pPr>
      <w:spacing w:after="0" w:line="240" w:lineRule="auto"/>
      <w:jc w:val="center"/>
    </w:pPr>
    <w:rPr>
      <w:rFonts w:ascii="Times New Roman" w:eastAsia="Times New Roman" w:hAnsi="Times New Roman" w:cs="Times New Roman"/>
      <w:b/>
      <w:sz w:val="26"/>
      <w:szCs w:val="20"/>
    </w:rPr>
  </w:style>
  <w:style w:type="character" w:customStyle="1" w:styleId="Heading4Char">
    <w:name w:val="Heading 4 Char"/>
    <w:basedOn w:val="DefaultParagraphFont"/>
    <w:link w:val="Heading4"/>
    <w:uiPriority w:val="9"/>
    <w:semiHidden/>
    <w:rsid w:val="00EA1DC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92FF8"/>
    <w:pPr>
      <w:keepNext/>
      <w:spacing w:after="0" w:line="240" w:lineRule="auto"/>
      <w:ind w:left="720" w:hanging="720"/>
      <w:outlineLvl w:val="0"/>
    </w:pPr>
    <w:rPr>
      <w:rFonts w:ascii="Calibri" w:eastAsia="Times New Roman" w:hAnsi="Calibri" w:cs="Calibri"/>
      <w:b/>
      <w:sz w:val="30"/>
      <w:szCs w:val="20"/>
      <w:u w:val="single"/>
    </w:rPr>
  </w:style>
  <w:style w:type="paragraph" w:styleId="Heading2">
    <w:name w:val="heading 2"/>
    <w:basedOn w:val="Normal"/>
    <w:next w:val="Normal"/>
    <w:link w:val="Heading2Char"/>
    <w:uiPriority w:val="99"/>
    <w:qFormat/>
    <w:rsid w:val="00192FF8"/>
    <w:pPr>
      <w:keepNext/>
      <w:spacing w:after="240" w:line="240" w:lineRule="auto"/>
      <w:ind w:left="1440" w:hanging="720"/>
      <w:outlineLvl w:val="1"/>
    </w:pPr>
    <w:rPr>
      <w:rFonts w:ascii="Calibri" w:eastAsia="Times New Roman" w:hAnsi="Calibri" w:cs="Calibri"/>
      <w:sz w:val="28"/>
      <w:szCs w:val="20"/>
      <w:u w:val="single"/>
    </w:rPr>
  </w:style>
  <w:style w:type="paragraph" w:styleId="Heading4">
    <w:name w:val="heading 4"/>
    <w:basedOn w:val="Normal"/>
    <w:next w:val="Normal"/>
    <w:link w:val="Heading4Char"/>
    <w:uiPriority w:val="9"/>
    <w:semiHidden/>
    <w:unhideWhenUsed/>
    <w:qFormat/>
    <w:rsid w:val="00EA1D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101">
    <w:name w:val="Article 1.01"/>
    <w:basedOn w:val="Normal"/>
    <w:next w:val="BodyText"/>
    <w:rsid w:val="003D3314"/>
    <w:pPr>
      <w:tabs>
        <w:tab w:val="left" w:pos="720"/>
      </w:tabs>
      <w:spacing w:before="120" w:after="60" w:line="240" w:lineRule="auto"/>
    </w:pPr>
    <w:rPr>
      <w:rFonts w:ascii="Arial" w:eastAsia="Times New Roman" w:hAnsi="Arial" w:cs="Times New Roman"/>
      <w:szCs w:val="20"/>
    </w:rPr>
  </w:style>
  <w:style w:type="paragraph" w:customStyle="1" w:styleId="Item1">
    <w:name w:val="Item 1"/>
    <w:basedOn w:val="Normal"/>
    <w:link w:val="Item1Char"/>
    <w:uiPriority w:val="99"/>
    <w:qFormat/>
    <w:rsid w:val="003D3314"/>
    <w:pPr>
      <w:tabs>
        <w:tab w:val="num" w:pos="1440"/>
      </w:tabs>
      <w:spacing w:after="240" w:line="240" w:lineRule="auto"/>
      <w:ind w:left="2160" w:hanging="720"/>
    </w:pPr>
    <w:rPr>
      <w:rFonts w:ascii="Calibri" w:eastAsia="Times New Roman" w:hAnsi="Calibri" w:cs="Calibri"/>
      <w:sz w:val="26"/>
      <w:szCs w:val="20"/>
    </w:rPr>
  </w:style>
  <w:style w:type="character" w:customStyle="1" w:styleId="Item1Char">
    <w:name w:val="Item 1 Char"/>
    <w:link w:val="Item1"/>
    <w:uiPriority w:val="99"/>
    <w:rsid w:val="003D3314"/>
    <w:rPr>
      <w:rFonts w:ascii="Calibri" w:eastAsia="Times New Roman" w:hAnsi="Calibri" w:cs="Calibri"/>
      <w:sz w:val="26"/>
      <w:szCs w:val="20"/>
    </w:rPr>
  </w:style>
  <w:style w:type="paragraph" w:styleId="ListParagraph">
    <w:name w:val="List Paragraph"/>
    <w:basedOn w:val="Normal"/>
    <w:uiPriority w:val="34"/>
    <w:qFormat/>
    <w:rsid w:val="003D3314"/>
    <w:pPr>
      <w:spacing w:after="240" w:line="240" w:lineRule="auto"/>
      <w:ind w:left="720"/>
      <w:contextualSpacing/>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D3314"/>
    <w:pPr>
      <w:spacing w:after="120"/>
    </w:pPr>
  </w:style>
  <w:style w:type="character" w:customStyle="1" w:styleId="BodyTextChar">
    <w:name w:val="Body Text Char"/>
    <w:basedOn w:val="DefaultParagraphFont"/>
    <w:link w:val="BodyText"/>
    <w:uiPriority w:val="99"/>
    <w:semiHidden/>
    <w:rsid w:val="003D3314"/>
  </w:style>
  <w:style w:type="character" w:customStyle="1" w:styleId="Heading1Char">
    <w:name w:val="Heading 1 Char"/>
    <w:basedOn w:val="DefaultParagraphFont"/>
    <w:link w:val="Heading1"/>
    <w:uiPriority w:val="99"/>
    <w:rsid w:val="00192FF8"/>
    <w:rPr>
      <w:rFonts w:ascii="Calibri" w:eastAsia="Times New Roman" w:hAnsi="Calibri" w:cs="Calibri"/>
      <w:b/>
      <w:sz w:val="30"/>
      <w:szCs w:val="20"/>
      <w:u w:val="single"/>
    </w:rPr>
  </w:style>
  <w:style w:type="character" w:customStyle="1" w:styleId="Heading2Char">
    <w:name w:val="Heading 2 Char"/>
    <w:basedOn w:val="DefaultParagraphFont"/>
    <w:link w:val="Heading2"/>
    <w:uiPriority w:val="99"/>
    <w:rsid w:val="00192FF8"/>
    <w:rPr>
      <w:rFonts w:ascii="Calibri" w:eastAsia="Times New Roman" w:hAnsi="Calibri" w:cs="Calibri"/>
      <w:sz w:val="28"/>
      <w:szCs w:val="20"/>
      <w:u w:val="single"/>
    </w:rPr>
  </w:style>
  <w:style w:type="character" w:styleId="Hyperlink">
    <w:name w:val="Hyperlink"/>
    <w:uiPriority w:val="99"/>
    <w:rsid w:val="00192FF8"/>
    <w:rPr>
      <w:color w:val="0000FF"/>
      <w:u w:val="single"/>
    </w:rPr>
  </w:style>
  <w:style w:type="paragraph" w:customStyle="1" w:styleId="Itema">
    <w:name w:val="Item a."/>
    <w:basedOn w:val="Normal"/>
    <w:uiPriority w:val="99"/>
    <w:qFormat/>
    <w:rsid w:val="00192FF8"/>
    <w:pPr>
      <w:tabs>
        <w:tab w:val="num" w:pos="2160"/>
      </w:tabs>
      <w:spacing w:after="240" w:line="240" w:lineRule="auto"/>
      <w:ind w:left="2880" w:hanging="720"/>
    </w:pPr>
    <w:rPr>
      <w:rFonts w:ascii="Calibri" w:eastAsia="Times New Roman" w:hAnsi="Calibri" w:cs="Calibri"/>
      <w:sz w:val="26"/>
      <w:szCs w:val="20"/>
    </w:rPr>
  </w:style>
  <w:style w:type="paragraph" w:customStyle="1" w:styleId="Item10">
    <w:name w:val="Item (1)"/>
    <w:basedOn w:val="Itema"/>
    <w:uiPriority w:val="99"/>
    <w:qFormat/>
    <w:rsid w:val="00192FF8"/>
    <w:pPr>
      <w:tabs>
        <w:tab w:val="clear" w:pos="2160"/>
        <w:tab w:val="num" w:pos="2880"/>
      </w:tabs>
      <w:ind w:left="3600"/>
    </w:pPr>
  </w:style>
  <w:style w:type="paragraph" w:customStyle="1" w:styleId="Itema0">
    <w:name w:val="Item (a)"/>
    <w:basedOn w:val="Item10"/>
    <w:uiPriority w:val="99"/>
    <w:qFormat/>
    <w:rsid w:val="00192FF8"/>
    <w:pPr>
      <w:tabs>
        <w:tab w:val="clear" w:pos="2880"/>
      </w:tabs>
      <w:ind w:left="4320"/>
    </w:pPr>
  </w:style>
  <w:style w:type="paragraph" w:customStyle="1" w:styleId="Itemi">
    <w:name w:val="Item i."/>
    <w:basedOn w:val="Itema0"/>
    <w:uiPriority w:val="99"/>
    <w:qFormat/>
    <w:rsid w:val="00192FF8"/>
    <w:pPr>
      <w:tabs>
        <w:tab w:val="num" w:pos="4320"/>
      </w:tabs>
      <w:ind w:left="5040"/>
    </w:pPr>
  </w:style>
  <w:style w:type="paragraph" w:styleId="BalloonText">
    <w:name w:val="Balloon Text"/>
    <w:basedOn w:val="Normal"/>
    <w:link w:val="BalloonTextChar"/>
    <w:uiPriority w:val="99"/>
    <w:semiHidden/>
    <w:unhideWhenUsed/>
    <w:rsid w:val="00111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ECD"/>
    <w:rPr>
      <w:rFonts w:ascii="Tahoma" w:hAnsi="Tahoma" w:cs="Tahoma"/>
      <w:sz w:val="16"/>
      <w:szCs w:val="16"/>
    </w:rPr>
  </w:style>
  <w:style w:type="paragraph" w:customStyle="1" w:styleId="ArticleSubA">
    <w:name w:val="Article Sub A"/>
    <w:basedOn w:val="Normal"/>
    <w:next w:val="BlockText"/>
    <w:rsid w:val="00D20A4F"/>
    <w:pPr>
      <w:spacing w:after="240" w:line="240" w:lineRule="auto"/>
    </w:pPr>
    <w:rPr>
      <w:rFonts w:ascii="Arial" w:eastAsia="Times New Roman" w:hAnsi="Arial" w:cs="Times New Roman"/>
      <w:szCs w:val="20"/>
    </w:rPr>
  </w:style>
  <w:style w:type="paragraph" w:styleId="BlockText">
    <w:name w:val="Block Text"/>
    <w:basedOn w:val="Normal"/>
    <w:uiPriority w:val="99"/>
    <w:semiHidden/>
    <w:unhideWhenUsed/>
    <w:rsid w:val="00D20A4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CommentReference">
    <w:name w:val="annotation reference"/>
    <w:basedOn w:val="DefaultParagraphFont"/>
    <w:uiPriority w:val="99"/>
    <w:semiHidden/>
    <w:unhideWhenUsed/>
    <w:rsid w:val="00DC420C"/>
    <w:rPr>
      <w:sz w:val="16"/>
      <w:szCs w:val="16"/>
    </w:rPr>
  </w:style>
  <w:style w:type="paragraph" w:styleId="CommentText">
    <w:name w:val="annotation text"/>
    <w:basedOn w:val="Normal"/>
    <w:link w:val="CommentTextChar"/>
    <w:uiPriority w:val="99"/>
    <w:semiHidden/>
    <w:unhideWhenUsed/>
    <w:rsid w:val="00DC420C"/>
    <w:pPr>
      <w:spacing w:line="240" w:lineRule="auto"/>
    </w:pPr>
    <w:rPr>
      <w:sz w:val="20"/>
      <w:szCs w:val="20"/>
    </w:rPr>
  </w:style>
  <w:style w:type="character" w:customStyle="1" w:styleId="CommentTextChar">
    <w:name w:val="Comment Text Char"/>
    <w:basedOn w:val="DefaultParagraphFont"/>
    <w:link w:val="CommentText"/>
    <w:uiPriority w:val="99"/>
    <w:semiHidden/>
    <w:rsid w:val="00DC420C"/>
    <w:rPr>
      <w:sz w:val="20"/>
      <w:szCs w:val="20"/>
    </w:rPr>
  </w:style>
  <w:style w:type="paragraph" w:styleId="CommentSubject">
    <w:name w:val="annotation subject"/>
    <w:basedOn w:val="CommentText"/>
    <w:next w:val="CommentText"/>
    <w:link w:val="CommentSubjectChar"/>
    <w:uiPriority w:val="99"/>
    <w:semiHidden/>
    <w:unhideWhenUsed/>
    <w:rsid w:val="00DC420C"/>
    <w:rPr>
      <w:b/>
      <w:bCs/>
    </w:rPr>
  </w:style>
  <w:style w:type="character" w:customStyle="1" w:styleId="CommentSubjectChar">
    <w:name w:val="Comment Subject Char"/>
    <w:basedOn w:val="CommentTextChar"/>
    <w:link w:val="CommentSubject"/>
    <w:uiPriority w:val="99"/>
    <w:semiHidden/>
    <w:rsid w:val="00DC420C"/>
    <w:rPr>
      <w:b/>
      <w:bCs/>
      <w:sz w:val="20"/>
      <w:szCs w:val="20"/>
    </w:rPr>
  </w:style>
  <w:style w:type="paragraph" w:styleId="List">
    <w:name w:val="List"/>
    <w:basedOn w:val="Normal"/>
    <w:rsid w:val="00D37D18"/>
    <w:pPr>
      <w:spacing w:after="0" w:line="240" w:lineRule="auto"/>
      <w:ind w:left="360" w:hanging="360"/>
    </w:pPr>
    <w:rPr>
      <w:rFonts w:ascii="Times New Roman" w:eastAsia="Times New Roman" w:hAnsi="Times New Roman" w:cs="Times New Roman"/>
      <w:kern w:val="28"/>
      <w:sz w:val="24"/>
      <w:szCs w:val="24"/>
    </w:rPr>
  </w:style>
  <w:style w:type="paragraph" w:customStyle="1" w:styleId="RFP-QHeader2">
    <w:name w:val="RFP-Q Header 2"/>
    <w:basedOn w:val="Normal"/>
    <w:qFormat/>
    <w:rsid w:val="00C02194"/>
    <w:pPr>
      <w:spacing w:after="0" w:line="240" w:lineRule="auto"/>
      <w:jc w:val="center"/>
    </w:pPr>
    <w:rPr>
      <w:rFonts w:ascii="Times New Roman" w:eastAsia="Times New Roman" w:hAnsi="Times New Roman" w:cs="Times New Roman"/>
      <w:b/>
      <w:sz w:val="26"/>
      <w:szCs w:val="20"/>
    </w:rPr>
  </w:style>
  <w:style w:type="character" w:customStyle="1" w:styleId="Heading4Char">
    <w:name w:val="Heading 4 Char"/>
    <w:basedOn w:val="DefaultParagraphFont"/>
    <w:link w:val="Heading4"/>
    <w:uiPriority w:val="9"/>
    <w:semiHidden/>
    <w:rsid w:val="00EA1DC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Bay Municipal Utility District</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Handran, Doug</dc:creator>
  <cp:lastModifiedBy>Sharpe, Becky</cp:lastModifiedBy>
  <cp:revision>3</cp:revision>
  <cp:lastPrinted>2018-08-30T18:46:00Z</cp:lastPrinted>
  <dcterms:created xsi:type="dcterms:W3CDTF">2019-03-08T21:48:00Z</dcterms:created>
  <dcterms:modified xsi:type="dcterms:W3CDTF">2019-03-08T21:49:00Z</dcterms:modified>
</cp:coreProperties>
</file>